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中国少年，如日初升</w:t>
      </w:r>
    </w:p>
    <w:p>
      <w:pPr>
        <w:pStyle w:val="3"/>
        <w:bidi w:val="0"/>
        <w:jc w:val="center"/>
        <w:rPr>
          <w:rFonts w:hint="default"/>
          <w:lang w:val="en-US" w:eastAsia="zh-CN"/>
        </w:rPr>
      </w:pPr>
      <w:r>
        <w:rPr>
          <w:rFonts w:hint="eastAsia"/>
          <w:lang w:eastAsia="zh-CN"/>
        </w:rPr>
        <w:t>—</w:t>
      </w:r>
      <w:r>
        <w:rPr>
          <w:rFonts w:hint="eastAsia"/>
        </w:rPr>
        <w:t>记</w:t>
      </w:r>
      <w:r>
        <w:rPr>
          <w:rFonts w:hint="eastAsia"/>
          <w:lang w:val="en-US" w:eastAsia="zh-CN"/>
        </w:rPr>
        <w:t>邵阳投资者教育基地青少年财商教育活动</w:t>
      </w:r>
    </w:p>
    <w:p>
      <w:pPr>
        <w:jc w:val="left"/>
        <w:rPr>
          <w:rFonts w:hint="eastAsia" w:eastAsiaTheme="minorEastAsia"/>
          <w:sz w:val="28"/>
          <w:szCs w:val="28"/>
          <w:lang w:eastAsia="zh-CN"/>
        </w:rPr>
      </w:pPr>
      <w:r>
        <w:rPr>
          <w:rFonts w:hint="eastAsia"/>
        </w:rPr>
        <w:t xml:space="preserve">       </w:t>
      </w:r>
      <w:r>
        <w:rPr>
          <w:rFonts w:hint="eastAsia"/>
          <w:sz w:val="28"/>
          <w:szCs w:val="28"/>
        </w:rPr>
        <w:t xml:space="preserve"> 少年智则国智，少年富则国富，</w:t>
      </w:r>
      <w:r>
        <w:rPr>
          <w:rFonts w:hint="eastAsia"/>
          <w:sz w:val="28"/>
          <w:szCs w:val="28"/>
          <w:lang w:val="en-US" w:eastAsia="zh-CN"/>
        </w:rPr>
        <w:t>中国的</w:t>
      </w:r>
      <w:r>
        <w:rPr>
          <w:rFonts w:hint="eastAsia"/>
          <w:sz w:val="28"/>
          <w:szCs w:val="28"/>
        </w:rPr>
        <w:t>未来寄托在新一代的年轻人身上。为了响应证监会将投资者教育纳入国民教育体系的号召，更好地从源头帮助公众培养正确的理财意识，从群众基础上防范金融风险，邵阳投资者教育基地于6月24日上午针对高三毕业生们举办了一场别开生面的青少年财商教育活动。</w:t>
      </w:r>
      <w:r>
        <w:rPr>
          <w:rFonts w:hint="eastAsia" w:eastAsiaTheme="minorEastAsia"/>
          <w:sz w:val="28"/>
          <w:szCs w:val="28"/>
          <w:lang w:eastAsia="zh-CN"/>
        </w:rPr>
        <w:drawing>
          <wp:inline distT="0" distB="0" distL="114300" distR="114300">
            <wp:extent cx="5268595" cy="3950335"/>
            <wp:effectExtent l="0" t="0" r="8255" b="1206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r>
        <w:rPr>
          <w:rFonts w:hint="eastAsia" w:eastAsiaTheme="minorEastAsia"/>
          <w:sz w:val="28"/>
          <w:szCs w:val="28"/>
          <w:lang w:eastAsia="zh-CN"/>
        </w:rPr>
        <w:drawing>
          <wp:inline distT="0" distB="0" distL="114300" distR="114300">
            <wp:extent cx="5268595" cy="3950335"/>
            <wp:effectExtent l="0" t="0" r="8255" b="1206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p>
      <w:pPr>
        <w:jc w:val="left"/>
        <w:rPr>
          <w:rFonts w:hint="eastAsia" w:eastAsiaTheme="minorEastAsia"/>
          <w:sz w:val="28"/>
          <w:szCs w:val="28"/>
          <w:lang w:eastAsia="zh-CN"/>
        </w:rPr>
      </w:pPr>
      <w:r>
        <w:rPr>
          <w:rFonts w:hint="eastAsia"/>
          <w:sz w:val="28"/>
          <w:szCs w:val="28"/>
        </w:rPr>
        <w:t xml:space="preserve">       本次青少年财商教育活动通过前期的充分宣传，早早地便有学生来到会场进行参观，了解证券发展历史。活动开始后首先由主讲人陈又平开始了他趣味横生又</w:t>
      </w:r>
      <w:r>
        <w:rPr>
          <w:rFonts w:hint="eastAsia"/>
          <w:sz w:val="28"/>
          <w:szCs w:val="28"/>
          <w:lang w:val="en-US" w:eastAsia="zh-CN"/>
        </w:rPr>
        <w:t>富有内涵的</w:t>
      </w:r>
      <w:r>
        <w:rPr>
          <w:rFonts w:hint="eastAsia"/>
          <w:sz w:val="28"/>
          <w:szCs w:val="28"/>
        </w:rPr>
        <w:t>演说，他通过讲解证券历史的发展，到阐述理财的重要性和防范风险的必要性，为这些即将进入大学生涯</w:t>
      </w:r>
      <w:r>
        <w:rPr>
          <w:rFonts w:hint="eastAsia"/>
          <w:sz w:val="28"/>
          <w:szCs w:val="28"/>
          <w:lang w:eastAsia="zh-CN"/>
        </w:rPr>
        <w:t>、</w:t>
      </w:r>
      <w:r>
        <w:rPr>
          <w:rFonts w:hint="eastAsia"/>
          <w:sz w:val="28"/>
          <w:szCs w:val="28"/>
        </w:rPr>
        <w:t>迈入人生新阶段的高三毕业生们解答了诸多理财疑惑。活动最后还进行了创新</w:t>
      </w:r>
      <w:r>
        <w:rPr>
          <w:rFonts w:hint="eastAsia"/>
          <w:sz w:val="28"/>
          <w:szCs w:val="28"/>
          <w:lang w:val="en-US" w:eastAsia="zh-CN"/>
        </w:rPr>
        <w:t>有趣</w:t>
      </w:r>
      <w:r>
        <w:rPr>
          <w:rFonts w:hint="eastAsia"/>
          <w:sz w:val="28"/>
          <w:szCs w:val="28"/>
        </w:rPr>
        <w:t>的金融知识竞赛互动，巩固了活动成果。学生们在本次财商教育活动中展现了新一代的朝气蓬勃和无限求知欲望，并纷纷表示，将会在未来的生活里更好地学习金融理财知识，注意防范金融诈骗和市场风险。</w:t>
      </w:r>
      <w:r>
        <w:rPr>
          <w:rFonts w:hint="eastAsia" w:eastAsiaTheme="minorEastAsia"/>
          <w:sz w:val="28"/>
          <w:szCs w:val="28"/>
          <w:lang w:eastAsia="zh-CN"/>
        </w:rPr>
        <w:drawing>
          <wp:inline distT="0" distB="0" distL="114300" distR="114300">
            <wp:extent cx="5264150" cy="3948430"/>
            <wp:effectExtent l="0" t="0" r="12700" b="1397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5264150" cy="3948430"/>
                    </a:xfrm>
                    <a:prstGeom prst="rect">
                      <a:avLst/>
                    </a:prstGeom>
                  </pic:spPr>
                </pic:pic>
              </a:graphicData>
            </a:graphic>
          </wp:inline>
        </w:drawing>
      </w:r>
    </w:p>
    <w:p>
      <w:pPr>
        <w:rPr>
          <w:rFonts w:hint="eastAsia"/>
          <w:sz w:val="28"/>
          <w:szCs w:val="28"/>
        </w:rPr>
      </w:pPr>
      <w:r>
        <w:rPr>
          <w:rFonts w:hint="eastAsia"/>
          <w:sz w:val="28"/>
          <w:szCs w:val="28"/>
        </w:rPr>
        <w:t xml:space="preserve">     </w:t>
      </w:r>
      <w:r>
        <w:rPr>
          <w:rFonts w:hint="eastAsia"/>
          <w:sz w:val="28"/>
          <w:szCs w:val="28"/>
          <w:lang w:val="en-US" w:eastAsia="zh-CN"/>
        </w:rPr>
        <w:t>伟人曾经说过：</w:t>
      </w:r>
      <w:r>
        <w:rPr>
          <w:rFonts w:hint="eastAsia"/>
          <w:sz w:val="28"/>
          <w:szCs w:val="28"/>
        </w:rPr>
        <w:t>世界是你们的，也是我们的，但是归根结底是你们的。如何更好地对广大青少年进行投资者教育，培育年轻一代的财富观、价值观，让孩子们少走弯路，邵阳投资者教育基地始终在行动！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180" w:afterAutospacing="0"/>
        <w:ind w:left="0" w:right="0" w:firstLine="4498"/>
        <w:jc w:val="right"/>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kern w:val="0"/>
          <w:sz w:val="28"/>
          <w:szCs w:val="28"/>
          <w:shd w:val="clear" w:fill="FFFFFF"/>
          <w:lang w:val="en-US" w:eastAsia="zh-CN" w:bidi="ar"/>
        </w:rPr>
        <w:t>方正证券邵阳投资者教育</w:t>
      </w:r>
      <w:r>
        <w:rPr>
          <w:rFonts w:ascii="楷体" w:hAnsi="楷体" w:eastAsia="楷体" w:cs="楷体"/>
          <w:b/>
          <w:bCs/>
          <w:i w:val="0"/>
          <w:iCs w:val="0"/>
          <w:caps w:val="0"/>
          <w:color w:val="333333"/>
          <w:spacing w:val="0"/>
          <w:kern w:val="0"/>
          <w:sz w:val="28"/>
          <w:szCs w:val="28"/>
          <w:shd w:val="clear" w:fill="FFFFFF"/>
          <w:lang w:val="en-US" w:eastAsia="zh-CN" w:bidi="ar"/>
        </w:rPr>
        <w:t>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180" w:afterAutospacing="0"/>
        <w:ind w:right="0"/>
        <w:jc w:val="right"/>
        <w:rPr>
          <w:rFonts w:hint="default" w:ascii="Calibri" w:hAnsi="Calibri" w:cs="Calibri"/>
          <w:i w:val="0"/>
          <w:iCs w:val="0"/>
          <w:caps w:val="0"/>
          <w:color w:val="333333"/>
          <w:spacing w:val="0"/>
          <w:sz w:val="21"/>
          <w:szCs w:val="21"/>
        </w:rPr>
      </w:pPr>
      <w:r>
        <w:rPr>
          <w:rFonts w:hint="eastAsia" w:ascii="楷体" w:hAnsi="楷体" w:eastAsia="楷体" w:cs="楷体"/>
          <w:b/>
          <w:bCs/>
          <w:i w:val="0"/>
          <w:iCs w:val="0"/>
          <w:caps w:val="0"/>
          <w:color w:val="333333"/>
          <w:spacing w:val="0"/>
          <w:kern w:val="0"/>
          <w:sz w:val="28"/>
          <w:szCs w:val="28"/>
          <w:shd w:val="clear" w:fill="FFFFFF"/>
          <w:lang w:val="en-US" w:eastAsia="zh-CN" w:bidi="ar"/>
        </w:rPr>
        <w:t>                                    2022年8月4</w:t>
      </w:r>
      <w:bookmarkStart w:id="0" w:name="_GoBack"/>
      <w:bookmarkEnd w:id="0"/>
      <w:r>
        <w:rPr>
          <w:rFonts w:hint="eastAsia" w:ascii="楷体" w:hAnsi="楷体" w:eastAsia="楷体" w:cs="楷体"/>
          <w:b/>
          <w:bCs/>
          <w:i w:val="0"/>
          <w:iCs w:val="0"/>
          <w:caps w:val="0"/>
          <w:color w:val="333333"/>
          <w:spacing w:val="0"/>
          <w:kern w:val="0"/>
          <w:sz w:val="28"/>
          <w:szCs w:val="28"/>
          <w:shd w:val="clear" w:fill="FFFFFF"/>
          <w:lang w:val="en-US" w:eastAsia="zh-CN" w:bidi="ar"/>
        </w:rPr>
        <w:t>日</w:t>
      </w:r>
    </w:p>
    <w:p>
      <w:pPr>
        <w:rPr>
          <w:rFonts w:hint="eastAsia"/>
          <w:sz w:val="28"/>
          <w:szCs w:val="28"/>
        </w:rPr>
      </w:pPr>
    </w:p>
    <w:p>
      <w:pPr>
        <w:rPr>
          <w:rFonts w:hint="eastAsia"/>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MjhkZDI3OTY2YzIzYTUxMWFhZmEwYzQ5ZTE1NzgifQ=="/>
  </w:docVars>
  <w:rsids>
    <w:rsidRoot w:val="00000000"/>
    <w:rsid w:val="080B3820"/>
    <w:rsid w:val="0B802A2A"/>
    <w:rsid w:val="13250C20"/>
    <w:rsid w:val="2F0665AC"/>
    <w:rsid w:val="65597236"/>
    <w:rsid w:val="67E16ABB"/>
    <w:rsid w:val="748B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501</Words>
  <Characters>506</Characters>
  <Lines>0</Lines>
  <Paragraphs>0</Paragraphs>
  <TotalTime>4</TotalTime>
  <ScaleCrop>false</ScaleCrop>
  <LinksUpToDate>false</LinksUpToDate>
  <CharactersWithSpaces>563</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2022-06-25T13:00:00Z</dcterms:created>
  <dc:creator>huang</dc:creator>
  <cp:lastModifiedBy>Administrator</cp:lastModifiedBy>
  <dcterms:modified xsi:type="dcterms:W3CDTF">2022-08-04T05:40:03Z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DBD31F906FF24C9D8512E35A05D7DA13</vt:lpwstr>
  </property>
</Properties>
</file>