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right="105" w:firstLine="0" w:firstLineChars="0"/>
        <w:jc w:val="center"/>
        <w:rPr>
          <w:rFonts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智·富大讲堂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”走进洞口三中学校</w:t>
      </w:r>
    </w:p>
    <w:p>
      <w:pPr>
        <w:spacing w:line="360" w:lineRule="auto"/>
        <w:ind w:left="105" w:right="105" w:firstLine="56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0" w:leftChars="0" w:right="105" w:firstLine="56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由方正证券投资者教育基地主办、洞口桔城路证券营业部承办的2022年“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智·富大讲堂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”走进洞口三中学校（投教专场）活动已圆满结束，现总结如下：</w:t>
      </w:r>
    </w:p>
    <w:p>
      <w:pPr>
        <w:spacing w:line="360" w:lineRule="auto"/>
        <w:ind w:left="0" w:leftChars="0" w:right="105" w:firstLine="562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一、活动时间、地点</w:t>
      </w:r>
    </w:p>
    <w:p>
      <w:pPr>
        <w:spacing w:line="360" w:lineRule="auto"/>
        <w:ind w:left="105" w:right="105" w:firstLine="56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2022年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邵阳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洞口三中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学校，开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智·富大讲堂”、暨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“十年树木 百年树人——投资者教育进百校”走进洞口三中学校活动。</w:t>
      </w:r>
    </w:p>
    <w:p>
      <w:pPr>
        <w:spacing w:line="360" w:lineRule="auto"/>
        <w:ind w:left="0" w:leftChars="0" w:right="105" w:firstLine="562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二、活动形式及内容</w:t>
      </w:r>
    </w:p>
    <w:p>
      <w:pPr>
        <w:spacing w:line="360" w:lineRule="auto"/>
        <w:ind w:left="0" w:leftChars="0" w:right="105" w:firstLine="56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走进洞口三中学校，开展了《</w:t>
      </w:r>
      <w:r>
        <w:rPr>
          <w:rFonts w:hint="eastAsia"/>
          <w:color w:val="auto"/>
          <w:sz w:val="30"/>
          <w:szCs w:val="30"/>
        </w:rPr>
        <w:t>金融知识助力乡村振兴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》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“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十年树木，百年树人——投资者教育进百校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主题的讲座/培训会/知识竞赛等，通过现场教育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现场答疑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及发放宣传资料的方式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spacing w:line="360" w:lineRule="auto"/>
        <w:ind w:left="0" w:leftChars="0" w:right="105" w:firstLine="562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三、活动完成情况</w:t>
      </w:r>
    </w:p>
    <w:p>
      <w:pPr>
        <w:spacing w:line="360" w:lineRule="auto"/>
        <w:ind w:left="0" w:leftChars="0" w:right="105" w:firstLine="56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1、现场参加活动的对象主要有高548班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学生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56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人参加活动，接受现场咨询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人次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</w:t>
      </w:r>
    </w:p>
    <w:p>
      <w:pPr>
        <w:spacing w:line="360" w:lineRule="auto"/>
        <w:ind w:left="0" w:leftChars="0" w:right="105" w:firstLine="56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2、活动意义成果</w:t>
      </w:r>
    </w:p>
    <w:p>
      <w:pPr>
        <w:spacing w:line="360" w:lineRule="auto"/>
        <w:ind w:left="0" w:leftChars="0" w:right="105" w:firstLine="56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给学生群体从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树立正确的“价值观”和“消费观”，养成勤俭节约的好习惯，提高防范电信诈骗的意识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方面普及了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财商教育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知识，通过本次活动，帮助学生群体丰富了金融知识，培养财商能力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spacing w:line="360" w:lineRule="auto"/>
        <w:ind w:left="0" w:leftChars="0" w:right="105" w:firstLine="562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四、活动传播效果</w:t>
      </w:r>
    </w:p>
    <w:p>
      <w:pPr>
        <w:spacing w:line="360" w:lineRule="auto"/>
        <w:ind w:left="0" w:leftChars="0" w:right="105" w:firstLine="56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方正证券投资者教育基地公众号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进行了报道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spacing w:line="360" w:lineRule="auto"/>
        <w:ind w:left="0" w:leftChars="0" w:right="105" w:firstLine="562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五、相关活动资料</w:t>
      </w:r>
    </w:p>
    <w:p>
      <w:pPr>
        <w:spacing w:line="360" w:lineRule="auto"/>
        <w:ind w:left="0" w:leftChars="0" w:right="105" w:firstLine="0" w:firstLineChars="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488565" cy="1868170"/>
            <wp:effectExtent l="0" t="0" r="6985" b="17780"/>
            <wp:docPr id="1" name="图片 1" descr="62e6195c98529317ad83f264afed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2e6195c98529317ad83f264afed08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498090" cy="1875155"/>
            <wp:effectExtent l="0" t="0" r="16510" b="10795"/>
            <wp:docPr id="2" name="图片 2" descr="16bbe2c45c611c078d039bc5ba323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bbe2c45c611c078d039bc5ba3238d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98090" cy="187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 w:leftChars="0" w:right="105" w:firstLine="0" w:firstLineChars="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250440" cy="3000375"/>
            <wp:effectExtent l="0" t="0" r="16510" b="9525"/>
            <wp:docPr id="3" name="图片 3" descr="1f3222cea503c6ec0919f8c67d0ec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f3222cea503c6ec0919f8c67d0ecb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5044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434590" cy="1826260"/>
            <wp:effectExtent l="0" t="0" r="3810" b="2540"/>
            <wp:docPr id="4" name="图片 4" descr="e3cd5e899c02d881f5450ad2148f8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3cd5e899c02d881f5450ad2148f8c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34590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 w:leftChars="0" w:right="105" w:firstLine="560"/>
        <w:jc w:val="righ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105" w:right="105" w:firstLine="420"/>
      </w:pPr>
      <w:r>
        <w:separator/>
      </w:r>
    </w:p>
  </w:endnote>
  <w:endnote w:type="continuationSeparator" w:id="1">
    <w:p>
      <w:pPr>
        <w:spacing w:line="240" w:lineRule="auto"/>
        <w:ind w:left="105" w:right="105"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105" w:right="105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105" w:right="105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105" w:right="105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105" w:right="105" w:firstLine="420"/>
      </w:pPr>
      <w:r>
        <w:separator/>
      </w:r>
    </w:p>
  </w:footnote>
  <w:footnote w:type="continuationSeparator" w:id="1">
    <w:p>
      <w:pPr>
        <w:spacing w:line="240" w:lineRule="auto"/>
        <w:ind w:left="105" w:right="105"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105" w:right="105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105" w:right="105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105" w:right="105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Mjc5M2E1OTE3OTQ0YjI0MzczYmFiNDVmNTI1MTUifQ=="/>
  </w:docVars>
  <w:rsids>
    <w:rsidRoot w:val="00760910"/>
    <w:rsid w:val="005606E9"/>
    <w:rsid w:val="005D43CD"/>
    <w:rsid w:val="005E01E4"/>
    <w:rsid w:val="00615DC0"/>
    <w:rsid w:val="0072227F"/>
    <w:rsid w:val="00760910"/>
    <w:rsid w:val="00986FDA"/>
    <w:rsid w:val="00A91DDC"/>
    <w:rsid w:val="00AC7FCE"/>
    <w:rsid w:val="00F542B3"/>
    <w:rsid w:val="00FD14C9"/>
    <w:rsid w:val="0C8340C7"/>
    <w:rsid w:val="1530752E"/>
    <w:rsid w:val="4F106B1C"/>
    <w:rsid w:val="5E2177D9"/>
    <w:rsid w:val="777741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ind w:left="50" w:leftChars="50" w:right="50" w:rightChars="50"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4.jpeg"/><Relationship Id="rId14" Type="http://schemas.openxmlformats.org/officeDocument/2006/relationships/image" Target="media/image3.jpeg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441</Words>
  <Characters>460</Characters>
  <Lines>4</Lines>
  <Paragraphs>1</Paragraphs>
  <TotalTime>2</TotalTime>
  <ScaleCrop>false</ScaleCrop>
  <LinksUpToDate>false</LinksUpToDate>
  <CharactersWithSpaces>494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2022-03-01T08:15:00Z</dcterms:created>
  <dc:creator>fzzqtjjd</dc:creator>
  <cp:lastModifiedBy>李检华</cp:lastModifiedBy>
  <dcterms:modified xsi:type="dcterms:W3CDTF">2023-03-15T02:11:43Z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B0144DD8ED204BBD80FB096C82440DBC</vt:lpwstr>
  </property>
</Properties>
</file>